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960" w:topFromText="0" w:vertAnchor="margin"/>
        <w:tblW w:w="9062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05"/>
        <w:gridCol w:w="5756"/>
      </w:tblGrid>
      <w:tr>
        <w:trPr>
          <w:trHeight w:val="719" w:hRule="atLeast"/>
        </w:trPr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115" w:after="115"/>
              <w:jc w:val="center"/>
              <w:rPr>
                <w:rFonts w:ascii="Calibri" w:hAnsi="Calibri" w:eastAsia="Simsun (Founder Extended)" w:cs="Calibri" w:asciiTheme="minorHAnsi" w:cstheme="minorHAnsi" w:hAnsiTheme="minorHAnsi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sz w:val="20"/>
                <w:szCs w:val="20"/>
                <w:lang w:eastAsia="zh-CN"/>
              </w:rPr>
              <w:t>OBRAZ</w:t>
            </w:r>
            <w:r>
              <w:rPr>
                <w:rFonts w:eastAsia="Simsun (Founder Extended)" w:cs="Calibri" w:ascii="Calibri" w:hAnsi="Calibri" w:asciiTheme="minorHAnsi" w:cstheme="minorHAnsi" w:hAnsiTheme="minorHAnsi"/>
                <w:b/>
                <w:bCs/>
                <w:sz w:val="20"/>
                <w:szCs w:val="20"/>
                <w:lang w:eastAsia="zh-CN"/>
              </w:rPr>
              <w:t>AC SUDJELOVANJA</w:t>
            </w:r>
          </w:p>
          <w:p>
            <w:pPr>
              <w:pStyle w:val="TextBody"/>
              <w:spacing w:before="115" w:after="115"/>
              <w:jc w:val="center"/>
              <w:rPr>
                <w:b/>
                <w:b/>
                <w:bCs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 (Founder Extended)" w:cs="Calibri" w:ascii="Calibri" w:hAnsi="Calibri" w:asciiTheme="minorHAnsi" w:cstheme="minorHAnsi" w:hAnsiTheme="minorHAnsi"/>
                <w:b/>
                <w:bCs/>
                <w:sz w:val="20"/>
                <w:szCs w:val="20"/>
                <w:lang w:eastAsia="zh-CN"/>
              </w:rPr>
              <w:t xml:space="preserve">U INTERNETSKOM SAVJETOVANJU O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PRIJEDLOGU AKTA</w:t>
            </w:r>
            <w:r>
              <w:rPr>
                <w:rFonts w:eastAsia="Simsun (Founder Extended)" w:cs="Calibri" w:ascii="Calibri" w:hAnsi="Calibri" w:asciiTheme="minorHAnsi" w:cstheme="minorHAnsi" w:hAnsiTheme="minorHAnsi"/>
                <w:b/>
                <w:bCs/>
                <w:sz w:val="20"/>
                <w:szCs w:val="20"/>
                <w:lang w:eastAsia="zh-CN"/>
              </w:rPr>
              <w:t xml:space="preserve"> OPĆINE BREZNICA</w:t>
            </w:r>
          </w:p>
        </w:tc>
      </w:tr>
      <w:tr>
        <w:trPr>
          <w:trHeight w:val="901" w:hRule="atLeast"/>
        </w:trPr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15" w:after="115"/>
              <w:jc w:val="center"/>
              <w:rPr/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Program raspolaganja poljoprivrednim  zemljištem u vlasništvu Republike Hrvatske</w:t>
            </w:r>
          </w:p>
        </w:tc>
      </w:tr>
      <w:tr>
        <w:trPr/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115" w:after="115"/>
              <w:jc w:val="center"/>
              <w:rPr/>
            </w:pPr>
            <w:r>
              <w:rPr>
                <w:rFonts w:eastAsia="Simsun (Founder Extended)" w:cs="Calibri" w:ascii="Calibri" w:hAnsi="Calibri" w:asciiTheme="minorHAnsi" w:cstheme="minorHAnsi" w:hAnsiTheme="minorHAnsi"/>
                <w:sz w:val="20"/>
                <w:szCs w:val="20"/>
                <w:lang w:eastAsia="zh-CN"/>
              </w:rPr>
              <w:t>Jedinstveni upravni odjel Općine Breznica</w:t>
            </w:r>
          </w:p>
        </w:tc>
      </w:tr>
      <w:tr>
        <w:trPr/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Razdo</w:t>
            </w: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i w:val="false"/>
                <w:iCs w:val="false"/>
                <w:sz w:val="20"/>
                <w:szCs w:val="20"/>
                <w:lang w:eastAsia="zh-CN"/>
              </w:rPr>
              <w:t>blje internetskog savjetovanja (početak i završetak)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115" w:after="115"/>
              <w:jc w:val="center"/>
              <w:rPr/>
            </w:pPr>
            <w:r>
              <w:rPr>
                <w:rFonts w:eastAsia="Simsun (Founder Extended)" w:cs="Calibri" w:ascii="Calibri" w:hAnsi="Calibri" w:asciiTheme="minorHAnsi" w:cstheme="minorHAnsi" w:hAnsiTheme="minorHAnsi"/>
                <w:sz w:val="20"/>
                <w:szCs w:val="20"/>
                <w:lang w:eastAsia="zh-CN"/>
              </w:rPr>
              <w:t>04.02.2019 – 19.02.2019.</w:t>
            </w:r>
          </w:p>
        </w:tc>
      </w:tr>
      <w:tr>
        <w:trPr/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/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 xml:space="preserve">Ime i prezime osobe, odnosno naziv predstavnika zainteresirane javnosti (OCD, ustanove i sl.) koja daje svoje mišljenje, primjedbe i prijedloge na predloženi tekst 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</w:tr>
      <w:tr>
        <w:trPr>
          <w:trHeight w:val="522" w:hRule="atLeast"/>
        </w:trPr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Načelne primjedbe i prijedlozi poboljšanja teksta</w:t>
            </w:r>
          </w:p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</w:tr>
      <w:tr>
        <w:trPr>
          <w:trHeight w:val="2614" w:hRule="atLeast"/>
        </w:trPr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Adresa e-pošte i / ili drugi podaci za kontakt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ascii="Calibri" w:hAnsi="Calibri" w:asciiTheme="minorHAnsi" w:cstheme="minorHAnsi" w:hAnsiTheme="minorHAnsi"/>
                <w:b w:val="false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TextBody"/>
              <w:spacing w:before="115" w:after="115"/>
              <w:rPr>
                <w:rFonts w:ascii="Calibri" w:hAnsi="Calibri" w:eastAsia="Simsun (Founder Extended)" w:cs="Calibri" w:asciiTheme="minorHAnsi" w:cstheme="minorHAnsi" w:hAnsiTheme="minorHAnsi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" w:cs="Calibri" w:cstheme="minorHAnsi" w:ascii="Calibri" w:hAnsi="Calibri"/>
                <w:b w:val="false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before="0" w:after="115"/>
        <w:rPr/>
      </w:pPr>
      <w:r>
        <w:rPr/>
      </w:r>
    </w:p>
    <w:p>
      <w:pPr>
        <w:pStyle w:val="Normal"/>
        <w:tabs>
          <w:tab w:val="left" w:pos="3855" w:leader="none"/>
        </w:tabs>
        <w:spacing w:before="0" w:after="115"/>
        <w:jc w:val="both"/>
        <w:rPr/>
      </w:pPr>
      <w:r>
        <w:rPr>
          <w:rFonts w:ascii="Verdana" w:hAnsi="Verdana"/>
          <w:sz w:val="20"/>
          <w:szCs w:val="20"/>
        </w:rPr>
        <w:t xml:space="preserve">Popunjeni obrazac dostaviti na adresu elektroničke pošte: </w:t>
      </w:r>
      <w:hyperlink r:id="rId2">
        <w:r>
          <w:rPr>
            <w:rStyle w:val="InternetLink"/>
            <w:rFonts w:ascii="Verdana" w:hAnsi="Verdana"/>
            <w:sz w:val="20"/>
            <w:szCs w:val="20"/>
          </w:rPr>
          <w:t>opcina.breznica@vz.htnet.hr</w:t>
        </w:r>
      </w:hyperlink>
      <w:r>
        <w:rPr>
          <w:rFonts w:ascii="Verdana" w:hAnsi="Verdana"/>
          <w:sz w:val="20"/>
          <w:szCs w:val="20"/>
        </w:rPr>
        <w:t xml:space="preserve"> zaključno do završetka internetskog savjetovanja.</w:t>
      </w:r>
    </w:p>
    <w:p>
      <w:pPr>
        <w:pStyle w:val="Normal"/>
        <w:tabs>
          <w:tab w:val="left" w:pos="3855" w:leader="none"/>
        </w:tabs>
        <w:spacing w:before="0" w:after="1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završetku savjetovanja sve pristigle primjedbe / prijedlozi biti će razmotreni.</w:t>
      </w:r>
    </w:p>
    <w:p>
      <w:pPr>
        <w:pStyle w:val="Normal"/>
        <w:tabs>
          <w:tab w:val="left" w:pos="3855" w:leader="none"/>
        </w:tabs>
        <w:spacing w:before="0" w:after="115"/>
        <w:ind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Sukladno Općoj uredbi o zaštiti osobnih podataka, (EU),  osobni podaci neće se koristiti u druge svrhe, osim u povijesne, statističke ili znanstvene svrhe, uz uvjet poduzimanja odgovarajućih zaštitnih mjera.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6e4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qFormat/>
    <w:rsid w:val="00c36e4f"/>
    <w:rPr>
      <w:rFonts w:ascii="Arial" w:hAnsi="Arial" w:eastAsia="SimSun" w:cs="Arial"/>
      <w:b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5c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58e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link w:val="TijelotekstaChar"/>
    <w:rsid w:val="00c36e4f"/>
    <w:pPr>
      <w:spacing w:lineRule="auto" w:line="240" w:before="0" w:after="0"/>
    </w:pPr>
    <w:rPr>
      <w:rFonts w:ascii="Arial" w:hAnsi="Arial" w:eastAsia="SimSun" w:cs="Arial"/>
      <w:b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breznica@vz.htnet.hr?subject=Savjetovanj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157</Words>
  <Characters>1077</Characters>
  <CharactersWithSpaces>1222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2019-02-04T13:53:45Z</dcterms:created>
  <dc:creator/>
  <dc:description/>
  <dc:language>hr-HR</dc:language>
  <cp:lastModifiedBy/>
  <dcterms:modified xsi:type="dcterms:W3CDTF">2019-02-04T13:53:48Z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